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0E1C6CEE"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335F85">
        <w:rPr>
          <w:rFonts w:ascii="Arial" w:eastAsia="Arial Unicode MS" w:hAnsi="Arial" w:cs="Arial"/>
          <w:b/>
          <w:bCs/>
          <w:sz w:val="24"/>
        </w:rPr>
        <w:t>5</w:t>
      </w:r>
      <w:r w:rsidR="00A70300">
        <w:rPr>
          <w:rFonts w:ascii="Arial" w:eastAsia="Arial Unicode MS" w:hAnsi="Arial" w:cs="Arial"/>
          <w:b/>
          <w:bCs/>
          <w:sz w:val="24"/>
        </w:rPr>
        <w:t>4</w:t>
      </w:r>
      <w:r>
        <w:rPr>
          <w:rFonts w:ascii="Arial" w:eastAsia="Arial Unicode MS" w:hAnsi="Arial" w:cs="Arial"/>
          <w:b/>
          <w:bCs/>
          <w:sz w:val="24"/>
        </w:rPr>
        <w:tab/>
      </w:r>
      <w:r w:rsidRPr="00B879C9">
        <w:rPr>
          <w:rFonts w:ascii="Arial" w:eastAsia="Arial Unicode MS" w:hAnsi="Arial" w:cs="Arial"/>
          <w:b/>
          <w:i/>
          <w:sz w:val="28"/>
        </w:rPr>
        <w:t>S2-22</w:t>
      </w:r>
      <w:r w:rsidR="0013431A">
        <w:rPr>
          <w:rFonts w:ascii="Arial" w:eastAsia="Arial Unicode MS" w:hAnsi="Arial" w:cs="Arial"/>
          <w:b/>
          <w:i/>
          <w:sz w:val="28"/>
        </w:rPr>
        <w:t>10834</w:t>
      </w:r>
    </w:p>
    <w:p w14:paraId="4272A802" w14:textId="4C5C595E" w:rsidR="00BC3C6F" w:rsidRPr="003244C5" w:rsidRDefault="00A7030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9B0A97" w:rsidRPr="009B0A97">
        <w:rPr>
          <w:rFonts w:ascii="Arial" w:eastAsia="Arial Unicode MS" w:hAnsi="Arial" w:cs="Arial"/>
          <w:b/>
          <w:bCs/>
          <w:sz w:val="24"/>
        </w:rPr>
        <w:t>, 2022</w:t>
      </w:r>
      <w:r w:rsidR="009B0A97" w:rsidRPr="00AD06CC">
        <w:rPr>
          <w:rFonts w:ascii="Cambria Math" w:eastAsia="Arial Unicode MS" w:hAnsi="Cambria Math" w:cs="Cambria Math"/>
          <w:b/>
          <w:bCs/>
          <w:sz w:val="24"/>
        </w:rPr>
        <w:t>‑</w:t>
      </w:r>
      <w:r w:rsidR="00996F69" w:rsidRPr="00AD06CC">
        <w:rPr>
          <w:rFonts w:ascii="Arial" w:eastAsia="Arial Unicode MS" w:hAnsi="Arial" w:cs="Arial"/>
          <w:b/>
          <w:bCs/>
          <w:sz w:val="24"/>
        </w:rPr>
        <w:t>1</w:t>
      </w:r>
      <w:r>
        <w:rPr>
          <w:rFonts w:ascii="Arial" w:eastAsia="Arial Unicode MS" w:hAnsi="Arial" w:cs="Arial"/>
          <w:b/>
          <w:bCs/>
          <w:sz w:val="24"/>
        </w:rPr>
        <w:t>1</w:t>
      </w:r>
      <w:r w:rsidR="00B66AD7">
        <w:rPr>
          <w:rFonts w:ascii="Arial" w:eastAsia="Arial Unicode MS" w:hAnsi="Arial" w:cs="Arial"/>
          <w:b/>
          <w:bCs/>
          <w:sz w:val="24"/>
        </w:rPr>
        <w:t>-</w:t>
      </w:r>
      <w:r w:rsidR="00FA5EBD">
        <w:rPr>
          <w:rFonts w:ascii="Arial" w:eastAsia="Arial Unicode MS" w:hAnsi="Arial" w:cs="Arial"/>
          <w:b/>
          <w:bCs/>
          <w:sz w:val="24"/>
        </w:rPr>
        <w:t>1</w:t>
      </w:r>
      <w:r>
        <w:rPr>
          <w:rFonts w:ascii="Arial" w:eastAsia="Arial Unicode MS" w:hAnsi="Arial" w:cs="Arial"/>
          <w:b/>
          <w:bCs/>
          <w:sz w:val="24"/>
        </w:rPr>
        <w:t>4</w:t>
      </w:r>
      <w:r w:rsidR="00A956B7">
        <w:rPr>
          <w:rFonts w:ascii="Arial" w:eastAsia="Arial Unicode MS" w:hAnsi="Arial" w:cs="Arial"/>
          <w:b/>
          <w:bCs/>
          <w:sz w:val="24"/>
        </w:rPr>
        <w:t xml:space="preserve"> </w:t>
      </w:r>
      <w:r w:rsidR="009B0A97" w:rsidRPr="009B0A97">
        <w:rPr>
          <w:rFonts w:ascii="Arial" w:eastAsia="Arial Unicode MS" w:hAnsi="Arial" w:cs="Arial"/>
          <w:b/>
          <w:bCs/>
          <w:sz w:val="24"/>
        </w:rPr>
        <w:t>- 2022</w:t>
      </w:r>
      <w:r w:rsidR="009B0A97" w:rsidRPr="00AD06CC">
        <w:rPr>
          <w:rFonts w:ascii="Cambria Math" w:eastAsia="Arial Unicode MS" w:hAnsi="Cambria Math" w:cs="Cambria Math"/>
          <w:b/>
          <w:bCs/>
          <w:sz w:val="24"/>
        </w:rPr>
        <w:t>‑</w:t>
      </w:r>
      <w:r w:rsidR="00FA5EBD" w:rsidRPr="00AD06CC">
        <w:rPr>
          <w:rFonts w:ascii="Arial" w:eastAsia="Arial Unicode MS" w:hAnsi="Arial" w:cs="Arial"/>
          <w:b/>
          <w:bCs/>
          <w:sz w:val="24"/>
        </w:rPr>
        <w:t>1</w:t>
      </w:r>
      <w:r>
        <w:rPr>
          <w:rFonts w:ascii="Arial" w:eastAsia="Arial Unicode MS" w:hAnsi="Arial" w:cs="Arial"/>
          <w:b/>
          <w:bCs/>
          <w:sz w:val="24"/>
        </w:rPr>
        <w:t>1</w:t>
      </w:r>
      <w:r w:rsidR="00B66AD7">
        <w:rPr>
          <w:rFonts w:ascii="Arial" w:eastAsia="Arial Unicode MS" w:hAnsi="Arial" w:cs="Arial"/>
          <w:b/>
          <w:bCs/>
          <w:sz w:val="24"/>
        </w:rPr>
        <w:t>-</w:t>
      </w:r>
      <w:r w:rsidR="00FA5EBD">
        <w:rPr>
          <w:rFonts w:ascii="Arial" w:eastAsia="Arial Unicode MS" w:hAnsi="Arial" w:cs="Arial"/>
          <w:b/>
          <w:bCs/>
          <w:sz w:val="24"/>
        </w:rPr>
        <w:t>1</w:t>
      </w:r>
      <w:r>
        <w:rPr>
          <w:rFonts w:ascii="Arial" w:eastAsia="Arial Unicode MS" w:hAnsi="Arial" w:cs="Arial"/>
          <w:b/>
          <w:bCs/>
          <w:sz w:val="24"/>
        </w:rPr>
        <w:t>8</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326913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p>
    <w:p w14:paraId="3E28018A" w14:textId="3E954BA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BF0E36">
        <w:rPr>
          <w:rFonts w:ascii="Arial" w:hAnsi="Arial" w:cs="Arial"/>
          <w:b/>
        </w:rPr>
        <w:t>7</w:t>
      </w:r>
      <w:r w:rsidR="00A70300">
        <w:rPr>
          <w:rFonts w:ascii="Arial" w:hAnsi="Arial" w:cs="Arial"/>
          <w:b/>
        </w:rPr>
        <w:t xml:space="preserve">: </w:t>
      </w:r>
      <w:r w:rsidR="008B2740">
        <w:rPr>
          <w:rFonts w:ascii="Arial" w:hAnsi="Arial" w:cs="Arial"/>
          <w:b/>
        </w:rPr>
        <w:t>Resolving EN in conclusion</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01E095B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BF0E36">
        <w:rPr>
          <w:rFonts w:ascii="Arial" w:hAnsi="Arial" w:cs="Arial"/>
          <w:b/>
        </w:rPr>
        <w:t>26</w:t>
      </w:r>
      <w:r w:rsidR="00EC6CB3">
        <w:rPr>
          <w:rFonts w:ascii="Arial" w:hAnsi="Arial" w:cs="Arial"/>
          <w:b/>
        </w:rPr>
        <w:t>.1</w:t>
      </w:r>
    </w:p>
    <w:p w14:paraId="28A59353" w14:textId="6D037AFE"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793D86">
        <w:rPr>
          <w:rFonts w:ascii="Arial" w:hAnsi="Arial" w:cs="Arial"/>
          <w:b/>
          <w:bCs/>
          <w:color w:val="auto"/>
          <w:kern w:val="24"/>
          <w:sz w:val="18"/>
          <w:szCs w:val="18"/>
        </w:rPr>
        <w:t>FS_5G_ProSe_Ph2</w:t>
      </w:r>
      <w:r w:rsidR="00462B3D" w:rsidRPr="00CA76A1">
        <w:rPr>
          <w:rFonts w:ascii="Arial" w:hAnsi="Arial" w:cs="Arial"/>
          <w:b/>
        </w:rPr>
        <w:t xml:space="preserve"> / Rel-1</w:t>
      </w:r>
      <w:r w:rsidR="006D7852" w:rsidRPr="00CA76A1">
        <w:rPr>
          <w:rFonts w:ascii="Arial" w:hAnsi="Arial" w:cs="Arial"/>
          <w:b/>
        </w:rPr>
        <w:t>8</w:t>
      </w:r>
    </w:p>
    <w:p w14:paraId="7311A00F" w14:textId="63E7D9ED"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70300">
        <w:rPr>
          <w:rFonts w:ascii="Arial" w:hAnsi="Arial" w:cs="Arial"/>
          <w:i/>
        </w:rPr>
        <w:t>Proposal to update the conclusion for KI#</w:t>
      </w:r>
      <w:r w:rsidR="00BF0E36">
        <w:rPr>
          <w:rFonts w:ascii="Arial" w:hAnsi="Arial" w:cs="Arial"/>
          <w:i/>
        </w:rPr>
        <w:t>7</w:t>
      </w:r>
      <w:r w:rsidR="00A70300">
        <w:rPr>
          <w:rFonts w:ascii="Arial" w:hAnsi="Arial" w:cs="Arial"/>
          <w:i/>
        </w:rPr>
        <w:t xml:space="preserve"> to </w:t>
      </w:r>
      <w:r w:rsidR="00BF0E36">
        <w:rPr>
          <w:rFonts w:ascii="Arial" w:hAnsi="Arial" w:cs="Arial"/>
          <w:i/>
        </w:rPr>
        <w:t>resolve</w:t>
      </w:r>
      <w:r w:rsidR="008D4D25">
        <w:rPr>
          <w:rFonts w:ascii="Arial" w:hAnsi="Arial" w:cs="Arial"/>
          <w:i/>
        </w:rPr>
        <w:t xml:space="preserve"> three</w:t>
      </w:r>
      <w:r w:rsidR="00BF0E36">
        <w:rPr>
          <w:rFonts w:ascii="Arial" w:hAnsi="Arial" w:cs="Arial"/>
          <w:i/>
        </w:rPr>
        <w:t xml:space="preserve"> ENs</w:t>
      </w:r>
      <w:r w:rsidR="00A70300">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7FFDC360" w14:textId="03BC098E" w:rsidR="00246D1F" w:rsidRDefault="00240D40" w:rsidP="00246D1F">
      <w:pPr>
        <w:rPr>
          <w:bCs/>
        </w:rPr>
      </w:pPr>
      <w:bookmarkStart w:id="0" w:name="_Toc519004414"/>
      <w:r>
        <w:rPr>
          <w:bCs/>
        </w:rPr>
        <w:t>This contribution</w:t>
      </w:r>
      <w:r w:rsidR="00246D1F">
        <w:rPr>
          <w:bCs/>
        </w:rPr>
        <w:t xml:space="preserve"> </w:t>
      </w:r>
      <w:r w:rsidR="00BF0E36">
        <w:rPr>
          <w:bCs/>
        </w:rPr>
        <w:t>proposes</w:t>
      </w:r>
      <w:r w:rsidR="00246D1F">
        <w:rPr>
          <w:bCs/>
        </w:rPr>
        <w:t xml:space="preserve"> to </w:t>
      </w:r>
      <w:r w:rsidR="008B2740">
        <w:rPr>
          <w:bCs/>
        </w:rPr>
        <w:t xml:space="preserve">resolve </w:t>
      </w:r>
      <w:r w:rsidR="008D4D25">
        <w:rPr>
          <w:bCs/>
        </w:rPr>
        <w:t>3</w:t>
      </w:r>
      <w:r w:rsidR="008B2740">
        <w:rPr>
          <w:bCs/>
        </w:rPr>
        <w:t xml:space="preserve"> Editor’s Notes in</w:t>
      </w:r>
      <w:r w:rsidR="00246D1F">
        <w:rPr>
          <w:bCs/>
        </w:rPr>
        <w:t xml:space="preserve"> the </w:t>
      </w:r>
      <w:r w:rsidR="00A70300">
        <w:rPr>
          <w:bCs/>
        </w:rPr>
        <w:t>conclusions for KI#</w:t>
      </w:r>
      <w:r w:rsidR="00BF0E36">
        <w:rPr>
          <w:bCs/>
        </w:rPr>
        <w:t>7</w:t>
      </w:r>
      <w:r w:rsidR="008B2740">
        <w:rPr>
          <w:bCs/>
        </w:rPr>
        <w:t xml:space="preserve"> “Support of Emergency for UE-to-Network Relaying”</w:t>
      </w:r>
      <w:r w:rsidR="008C0554">
        <w:rPr>
          <w:bCs/>
        </w:rPr>
        <w:t xml:space="preserve">. </w:t>
      </w:r>
      <w:r w:rsidR="00246D1F">
        <w:rPr>
          <w:bCs/>
        </w:rPr>
        <w:t xml:space="preserve"> </w:t>
      </w:r>
    </w:p>
    <w:p w14:paraId="7F3C86B7" w14:textId="0CD7F527" w:rsidR="008B2740" w:rsidRDefault="008B2740" w:rsidP="00246D1F">
      <w:pPr>
        <w:rPr>
          <w:bCs/>
        </w:rPr>
      </w:pPr>
      <w:r>
        <w:rPr>
          <w:bCs/>
        </w:rPr>
        <w:t xml:space="preserve">The following Editor’s Notes are resolved with this contribution </w:t>
      </w:r>
    </w:p>
    <w:p w14:paraId="331D948B" w14:textId="31E06230" w:rsidR="00FE3BE1" w:rsidRDefault="00FE3BE1" w:rsidP="00FE3BE1">
      <w:pPr>
        <w:pStyle w:val="EditorsNote"/>
        <w:rPr>
          <w:lang w:eastAsia="zh-CN"/>
        </w:rPr>
      </w:pPr>
      <w:ins w:id="1" w:author=" Apple" w:date="2022-11-03T22:29:00Z">
        <w:r w:rsidRPr="00FC02B2">
          <w:rPr>
            <w:lang w:val="en-US"/>
          </w:rPr>
          <w:t>Editor’s Note:</w:t>
        </w:r>
        <w:r w:rsidRPr="00FC02B2">
          <w:rPr>
            <w:lang w:val="en-US"/>
          </w:rPr>
          <w:tab/>
          <w:t>It is FFS whether the Dedicated RSC(s) are needed for Layer-2 relay</w:t>
        </w:r>
        <w:r w:rsidRPr="00FC02B2">
          <w:t xml:space="preserve"> and whether </w:t>
        </w:r>
        <w:r w:rsidRPr="00FC02B2">
          <w:rPr>
            <w:lang w:eastAsia="zh-CN"/>
          </w:rPr>
          <w:t>a 5G ProSe Layer-2 Relay UE can set its RRC establishment cause to "emergency" when connected from RRC_IDLE based on the "emergency" RRC establishment cause received from the 5G ProSe Layer-2 Remote UE.</w:t>
        </w:r>
      </w:ins>
    </w:p>
    <w:p w14:paraId="08239E16" w14:textId="4D34A164" w:rsidR="008D4D25" w:rsidRDefault="008D4D25" w:rsidP="00FE3BE1">
      <w:pPr>
        <w:pStyle w:val="EditorsNote"/>
        <w:rPr>
          <w:lang w:eastAsia="zh-CN"/>
        </w:rPr>
      </w:pPr>
    </w:p>
    <w:p w14:paraId="10E3A502" w14:textId="77777777" w:rsidR="008D4D25" w:rsidRDefault="008D4D25" w:rsidP="008D4D25">
      <w:pPr>
        <w:rPr>
          <w:bCs/>
        </w:rPr>
      </w:pPr>
      <w:r>
        <w:rPr>
          <w:bCs/>
        </w:rPr>
        <w:t xml:space="preserve">Resolution: Dedicated RSCs are needed for L2 U2N Relay for emergency services. A L2 Relay sets its establishment cause to “emergency” based on establishment cause received from the L2 Remote UE.  </w:t>
      </w:r>
    </w:p>
    <w:p w14:paraId="77204B12" w14:textId="77777777" w:rsidR="008D4D25" w:rsidRPr="00501702" w:rsidRDefault="008D4D25" w:rsidP="00FE3BE1">
      <w:pPr>
        <w:pStyle w:val="EditorsNote"/>
        <w:rPr>
          <w:ins w:id="2" w:author=" Apple" w:date="2022-11-03T22:29:00Z"/>
          <w:lang w:val="en-US"/>
        </w:rPr>
      </w:pPr>
    </w:p>
    <w:p w14:paraId="590444D9" w14:textId="6613DB7B" w:rsidR="00FE3BE1" w:rsidRDefault="00FE3BE1" w:rsidP="00FE3BE1">
      <w:pPr>
        <w:pStyle w:val="EditorsNote"/>
        <w:rPr>
          <w:lang w:eastAsia="zh-CN"/>
        </w:rPr>
      </w:pPr>
      <w:ins w:id="3" w:author=" Apple" w:date="2022-11-03T22:30:00Z">
        <w:r w:rsidRPr="00501702">
          <w:rPr>
            <w:lang w:eastAsia="zh-CN"/>
          </w:rPr>
          <w:t>Editor’s Note:</w:t>
        </w:r>
        <w:r>
          <w:rPr>
            <w:lang w:eastAsia="zh-CN"/>
          </w:rPr>
          <w:tab/>
        </w:r>
        <w:r w:rsidRPr="00501702">
          <w:rPr>
            <w:lang w:eastAsia="zh-CN"/>
          </w:rPr>
          <w:t xml:space="preserve">When the L2 Relay UE advertise emergency RSC, whether the L2 Relay needs to check if its serving PLMN supports the relaying of emergency service is FFS.  </w:t>
        </w:r>
      </w:ins>
    </w:p>
    <w:p w14:paraId="1D75D6F5" w14:textId="4D5EE548" w:rsidR="008D4D25" w:rsidRDefault="008D4D25" w:rsidP="008D4D25">
      <w:pPr>
        <w:rPr>
          <w:bCs/>
        </w:rPr>
      </w:pPr>
      <w:r>
        <w:rPr>
          <w:bCs/>
        </w:rPr>
        <w:t xml:space="preserve">Resolution: For the L2 Relay, there are two indications of relevance. The SIB indication of ims-EmergencySupport indicates that at least one CN attached to the NG-RAN support emergency services for limited service UEs. The support of emergency services in L2 Relay UE’s own PLMN is relevant for a Remote UE that will select the same PLMN as the Relay. </w:t>
      </w:r>
      <w:r w:rsidR="00BD4144">
        <w:rPr>
          <w:bCs/>
        </w:rPr>
        <w:t>However,</w:t>
      </w:r>
      <w:r>
        <w:rPr>
          <w:bCs/>
        </w:rPr>
        <w:t xml:space="preserve"> it is also important to let Remote UEs that will not select the same PLMN as Relay UE to initiate relayed emergency session. For such UEs, the Relay UE should advertise the emergency RSC based on the SIB indication.  </w:t>
      </w:r>
    </w:p>
    <w:p w14:paraId="22D7E9E2" w14:textId="650C4C2D" w:rsidR="008D4D25" w:rsidRDefault="008D4D25" w:rsidP="00FE3BE1">
      <w:pPr>
        <w:pStyle w:val="EditorsNote"/>
        <w:rPr>
          <w:lang w:eastAsia="zh-CN"/>
        </w:rPr>
      </w:pPr>
    </w:p>
    <w:p w14:paraId="23D350F6" w14:textId="77777777" w:rsidR="008D4D25" w:rsidRPr="00501702" w:rsidRDefault="008D4D25" w:rsidP="00FE3BE1">
      <w:pPr>
        <w:pStyle w:val="EditorsNote"/>
        <w:rPr>
          <w:ins w:id="4" w:author=" Apple" w:date="2022-11-03T22:30:00Z"/>
          <w:lang w:val="en-US"/>
        </w:rPr>
      </w:pPr>
    </w:p>
    <w:p w14:paraId="677BC44D" w14:textId="77777777" w:rsidR="00FE3BE1" w:rsidRPr="00A56F82" w:rsidRDefault="00FE3BE1" w:rsidP="00FE3BE1">
      <w:pPr>
        <w:pStyle w:val="EditorsNote"/>
        <w:rPr>
          <w:ins w:id="5" w:author=" Apple" w:date="2022-11-03T22:30:00Z"/>
        </w:rPr>
      </w:pPr>
      <w:ins w:id="6" w:author=" Apple" w:date="2022-11-03T22:30:00Z">
        <w:r w:rsidRPr="00A56F82">
          <w:t>Editor’s Note:</w:t>
        </w:r>
        <w:r w:rsidRPr="00A56F82">
          <w:tab/>
          <w:t xml:space="preserve">It is FFS whether the an emergency PDU Session of Layer-3 Relay UE can be used to transmit the Layer-3 Remote UE’s emergency service and the Layer-3 Relay UE’s emergency service simultaneously, </w:t>
        </w:r>
        <w:r w:rsidRPr="00FC02B2">
          <w:t>whether a Remote UEs emergency session should be terminated in favour of an emergency session from the Relay UE or Layer-3 Relay UE is allowed to have 2 emergency PDU sessions (one is for relaying Remote UE emergency services and the other for Relay UE its own emergency services).</w:t>
        </w:r>
      </w:ins>
    </w:p>
    <w:p w14:paraId="53E482FA" w14:textId="77777777" w:rsidR="008B2740" w:rsidRDefault="008B2740" w:rsidP="00246D1F">
      <w:pPr>
        <w:rPr>
          <w:bCs/>
        </w:rPr>
      </w:pPr>
    </w:p>
    <w:p w14:paraId="76D8B60F" w14:textId="7CD2DCDD" w:rsidR="00C96D68" w:rsidRDefault="00C96D68" w:rsidP="00A538EB">
      <w:pPr>
        <w:rPr>
          <w:bCs/>
        </w:rPr>
      </w:pPr>
      <w:r>
        <w:rPr>
          <w:bCs/>
        </w:rPr>
        <w:t>Resolution: An L3 U2N Relay has to treat its own emergency session as priority. The Relay UE shall then terminate the Relayed emergency session in accordance with 23.501 Sec 5.16.4.1. This approach is suggested because assigning a higher priority to an ongoing relayed emergency session might prompt Relay UEs not to advertise emergency RSC</w:t>
      </w:r>
      <w:r w:rsidR="00BD4144">
        <w:rPr>
          <w:bCs/>
        </w:rPr>
        <w:t xml:space="preserve"> (</w:t>
      </w:r>
      <w:r>
        <w:rPr>
          <w:bCs/>
        </w:rPr>
        <w:t>due to the risk of not being able to start their own emergency session if there is a need</w:t>
      </w:r>
      <w:r w:rsidR="00BD4144">
        <w:rPr>
          <w:bCs/>
        </w:rPr>
        <w:t>)</w:t>
      </w:r>
      <w:r>
        <w:rPr>
          <w:bCs/>
        </w:rPr>
        <w:t xml:space="preserve">. </w:t>
      </w:r>
    </w:p>
    <w:p w14:paraId="6616ED5F" w14:textId="77777777" w:rsidR="00FE3BE1" w:rsidRPr="00C06182" w:rsidRDefault="00FE3BE1" w:rsidP="00A538EB">
      <w:pPr>
        <w:rPr>
          <w:bCs/>
        </w:rPr>
      </w:pPr>
    </w:p>
    <w:p w14:paraId="39489D86" w14:textId="4F908FF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7" w:name="_Toc517082226"/>
    </w:p>
    <w:p w14:paraId="65E260F8" w14:textId="77777777" w:rsidR="00BF0E36" w:rsidRPr="009C5779" w:rsidRDefault="00BF0E36" w:rsidP="00BF0E36">
      <w:pPr>
        <w:pStyle w:val="Heading2"/>
      </w:pPr>
      <w:bookmarkStart w:id="8" w:name="_Toc117226980"/>
      <w:bookmarkEnd w:id="7"/>
      <w:r w:rsidRPr="009C5779">
        <w:t>8.7</w:t>
      </w:r>
      <w:r w:rsidRPr="009C5779">
        <w:tab/>
        <w:t>Key Issue #7: Support of Emergency for UE</w:t>
      </w:r>
      <w:r w:rsidRPr="009C5779">
        <w:rPr>
          <w:rFonts w:hint="eastAsia"/>
        </w:rPr>
        <w:t>-</w:t>
      </w:r>
      <w:r w:rsidRPr="009C5779">
        <w:t>to</w:t>
      </w:r>
      <w:r w:rsidRPr="009C5779">
        <w:rPr>
          <w:rFonts w:hint="eastAsia"/>
        </w:rPr>
        <w:t>-</w:t>
      </w:r>
      <w:r w:rsidRPr="009C5779">
        <w:t>Network Relaying</w:t>
      </w:r>
      <w:bookmarkEnd w:id="8"/>
    </w:p>
    <w:p w14:paraId="38AEF64A" w14:textId="77777777" w:rsidR="00BF0E36" w:rsidRPr="009C5779" w:rsidRDefault="00BF0E36" w:rsidP="00BF0E36">
      <w:r w:rsidRPr="009C5779">
        <w:t>For Key Issue #7: Support of Emergency for UE</w:t>
      </w:r>
      <w:r w:rsidRPr="009C5779">
        <w:rPr>
          <w:rFonts w:hint="eastAsia"/>
        </w:rPr>
        <w:t>-</w:t>
      </w:r>
      <w:r w:rsidRPr="009C5779">
        <w:t>to</w:t>
      </w:r>
      <w:r w:rsidRPr="009C5779">
        <w:rPr>
          <w:rFonts w:hint="eastAsia"/>
        </w:rPr>
        <w:t>-</w:t>
      </w:r>
      <w:r w:rsidRPr="009C5779">
        <w:t>Network Relaying, the following are concluded.</w:t>
      </w:r>
    </w:p>
    <w:p w14:paraId="2B2B59D0" w14:textId="77777777" w:rsidR="00BF0E36" w:rsidRPr="009C5779" w:rsidRDefault="00BF0E36" w:rsidP="00BF0E36">
      <w:r w:rsidRPr="009C5779">
        <w:t>The following conclusions are common to Layer-2 and Layer-3 UE</w:t>
      </w:r>
      <w:r w:rsidRPr="009C5779">
        <w:rPr>
          <w:rFonts w:hint="eastAsia"/>
        </w:rPr>
        <w:t>-</w:t>
      </w:r>
      <w:r w:rsidRPr="009C5779">
        <w:t>to</w:t>
      </w:r>
      <w:r w:rsidRPr="009C5779">
        <w:rPr>
          <w:rFonts w:hint="eastAsia"/>
        </w:rPr>
        <w:t>-</w:t>
      </w:r>
      <w:r w:rsidRPr="009C5779">
        <w:t>Network Relaying:</w:t>
      </w:r>
    </w:p>
    <w:p w14:paraId="39214DBD" w14:textId="77777777" w:rsidR="00BF0E36" w:rsidRPr="009C5779" w:rsidRDefault="00BF0E36" w:rsidP="00BF0E36">
      <w:pPr>
        <w:pStyle w:val="B1"/>
      </w:pPr>
      <w:r w:rsidRPr="009C5779">
        <w:t>-</w:t>
      </w:r>
      <w:r w:rsidRPr="009C5779">
        <w:tab/>
        <w:t>For emergency service, the UE shall prioritise direct connection to network. If direct connection is not possible, the UE shall attempt to obtain emergency service via UE-to-Network Relay</w:t>
      </w:r>
    </w:p>
    <w:p w14:paraId="4DB028F2" w14:textId="77777777" w:rsidR="00BF0E36" w:rsidRPr="009C5779" w:rsidRDefault="00BF0E36" w:rsidP="00BF0E36">
      <w:pPr>
        <w:pStyle w:val="B1"/>
      </w:pPr>
      <w:r w:rsidRPr="009C5779">
        <w:t>-</w:t>
      </w:r>
      <w:r w:rsidRPr="009C5779">
        <w:tab/>
        <w:t>A 5G ProSe enabled UE acting as Relay shall have a normal registration (including also normal registration for a 5G ProSe Relay enabled UE in Non-Allowed Area). A 5G ProSe Relay enabled UE in limited-service state shall not act as Relay. Mobility Restrictions that are overruled for UE requesting direct emergency service are overruled also for 5G ProSe UE-to-Network Relay that is relaying emergency service.</w:t>
      </w:r>
    </w:p>
    <w:p w14:paraId="7A1FAB38" w14:textId="77777777" w:rsidR="00BF0E36" w:rsidRPr="009C5779" w:rsidRDefault="00BF0E36" w:rsidP="00BF0E36">
      <w:pPr>
        <w:pStyle w:val="B1"/>
      </w:pPr>
      <w:r w:rsidRPr="009C5779">
        <w:t>-</w:t>
      </w:r>
      <w:r w:rsidRPr="009C5779">
        <w:tab/>
        <w:t>5G ProSe Remote UE in limited service state may request emergency service.</w:t>
      </w:r>
    </w:p>
    <w:p w14:paraId="2BF88559" w14:textId="77777777" w:rsidR="00BF0E36" w:rsidRPr="009C5779" w:rsidRDefault="00BF0E36" w:rsidP="00BF0E36">
      <w:pPr>
        <w:pStyle w:val="EditorsNote"/>
      </w:pPr>
      <w:r w:rsidRPr="009C5779">
        <w:t>Editor's note:</w:t>
      </w:r>
      <w:r w:rsidRPr="009C5779">
        <w:tab/>
        <w:t>Whether limited service state applies to Layer-3 Remote UE, and if yes, whether the Remote UE in this case can request emergency service via 5G ProSe Layer-3 Relay is FFS.</w:t>
      </w:r>
    </w:p>
    <w:p w14:paraId="78206080" w14:textId="77777777" w:rsidR="00BF0E36" w:rsidRPr="009C5779" w:rsidRDefault="00BF0E36" w:rsidP="00BF0E36">
      <w:pPr>
        <w:pStyle w:val="B1"/>
      </w:pPr>
      <w:r w:rsidRPr="009C5779">
        <w:t>-</w:t>
      </w:r>
      <w:r w:rsidRPr="009C5779">
        <w:tab/>
        <w:t>RSC(s) dedicated for emergency service needs to be provisioned in the 5G ProSe enabled UEs with capability of Relay UE and Remote UE using procedure as specified in clause 5.1.4 of TS 23.304 [3]. The dedicated RSC(s) are used by the 5G ProSe UE-to-Network Relay UE and Remote UE during discovery and PC5 link establishment.</w:t>
      </w:r>
    </w:p>
    <w:p w14:paraId="0D22FF0C" w14:textId="77777777" w:rsidR="00BF0E36" w:rsidRPr="009C5779" w:rsidRDefault="00BF0E36" w:rsidP="00BF0E36">
      <w:pPr>
        <w:pStyle w:val="B1"/>
      </w:pPr>
      <w:r w:rsidRPr="009C5779">
        <w:t>-</w:t>
      </w:r>
      <w:r w:rsidRPr="009C5779">
        <w:tab/>
        <w:t>A dedicated PC5 link associated with an emergency RSC is only used for emergency service</w:t>
      </w:r>
    </w:p>
    <w:p w14:paraId="129F1C3F" w14:textId="2C2FB2E3" w:rsidR="00BF0E36" w:rsidRPr="009C5779" w:rsidRDefault="00BF0E36" w:rsidP="00BF0E36">
      <w:pPr>
        <w:pStyle w:val="EditorsNote"/>
      </w:pPr>
      <w:del w:id="9" w:author=" Apple" w:date="2022-11-02T17:09:00Z">
        <w:r w:rsidRPr="009C5779" w:rsidDel="009F10A8">
          <w:delText>Editor's note:</w:delText>
        </w:r>
        <w:r w:rsidRPr="009C5779" w:rsidDel="009F10A8">
          <w:tab/>
          <w:delText>It is FFS whether the Dedicated RSC(s) are needed for Layer-2 relay and whether a 5G ProSe Layer-2 Relay UE can set its RRC establishment cause to "emergency" when connected from RRC_IDLE based on the "emergency" RRC establishment cause received from the 5G ProSe Layer-2 Remote UE.</w:delText>
        </w:r>
      </w:del>
    </w:p>
    <w:p w14:paraId="7D0B48CB" w14:textId="77777777" w:rsidR="00BF0E36" w:rsidRPr="009C5779" w:rsidRDefault="00BF0E36" w:rsidP="00BF0E36">
      <w:pPr>
        <w:pStyle w:val="B1"/>
      </w:pPr>
      <w:r w:rsidRPr="009C5779">
        <w:t>-</w:t>
      </w:r>
      <w:r w:rsidRPr="009C5779">
        <w:tab/>
        <w:t>Emergency call back for 5G ProSe UE-to-Network Remote UE regulatory requirements will be supported using existing functionality defined for Emergency Services.</w:t>
      </w:r>
    </w:p>
    <w:p w14:paraId="34F47E85" w14:textId="77777777" w:rsidR="00BF0E36" w:rsidRPr="009C5779" w:rsidRDefault="00BF0E36" w:rsidP="00BF0E36">
      <w:pPr>
        <w:pStyle w:val="B1"/>
      </w:pPr>
      <w:r w:rsidRPr="009C5779">
        <w:t>-</w:t>
      </w:r>
      <w:r w:rsidRPr="009C5779">
        <w:tab/>
        <w:t>The existing positioning function are reused for the 5G ProSe Remote UE. If no other information is available, the location of the 5G ProSe UE-to-Network Relay can be used as Remote UE location estimate.</w:t>
      </w:r>
    </w:p>
    <w:p w14:paraId="22A68803" w14:textId="77777777" w:rsidR="00BF0E36" w:rsidRPr="009C5779" w:rsidRDefault="00BF0E36" w:rsidP="00BF0E36">
      <w:pPr>
        <w:pStyle w:val="EditorsNote"/>
      </w:pPr>
      <w:r w:rsidRPr="009C5779">
        <w:t>Editor's note:</w:t>
      </w:r>
      <w:r w:rsidRPr="009C5779">
        <w:tab/>
        <w:t>Whether and how PC5 security is used for emergency services is to be determined in the normative phase.</w:t>
      </w:r>
    </w:p>
    <w:p w14:paraId="69BCB0CE" w14:textId="77777777" w:rsidR="00BF0E36" w:rsidRPr="009C5779" w:rsidRDefault="00BF0E36" w:rsidP="00BF0E36">
      <w:r w:rsidRPr="009C5779">
        <w:t>The following conclusions apply to Layer-2 UE</w:t>
      </w:r>
      <w:r w:rsidRPr="009C5779">
        <w:rPr>
          <w:rFonts w:hint="eastAsia"/>
        </w:rPr>
        <w:t>-</w:t>
      </w:r>
      <w:r w:rsidRPr="009C5779">
        <w:t>to</w:t>
      </w:r>
      <w:r w:rsidRPr="009C5779">
        <w:rPr>
          <w:rFonts w:hint="eastAsia"/>
        </w:rPr>
        <w:t>-</w:t>
      </w:r>
      <w:r w:rsidRPr="009C5779">
        <w:t>Network Relaying:</w:t>
      </w:r>
    </w:p>
    <w:p w14:paraId="06D7C740" w14:textId="78A9E953" w:rsidR="00BF0E36" w:rsidRDefault="00BF0E36" w:rsidP="00BF0E36">
      <w:pPr>
        <w:pStyle w:val="B1"/>
        <w:rPr>
          <w:ins w:id="10" w:author=" Apple" w:date="2022-11-02T20:11:00Z"/>
        </w:rPr>
      </w:pPr>
      <w:r w:rsidRPr="009C5779">
        <w:t>-</w:t>
      </w:r>
      <w:r w:rsidRPr="009C5779">
        <w:tab/>
        <w:t>For a 5G ProSe Layer-2 UE-to-Network Relay to advertise its support of emergency service, the serving NG-RAN support of emergency services is required as the Layer Remote UE may select a different PLMN from the Layer-2 Relay.</w:t>
      </w:r>
    </w:p>
    <w:p w14:paraId="29691B0D" w14:textId="794994EC" w:rsidR="004F1757" w:rsidRPr="009C5779" w:rsidRDefault="004F1757" w:rsidP="00BF0E36">
      <w:pPr>
        <w:pStyle w:val="B1"/>
      </w:pPr>
      <w:ins w:id="11" w:author=" Apple" w:date="2022-11-02T20:11:00Z">
        <w:r>
          <w:t xml:space="preserve">-  </w:t>
        </w:r>
      </w:ins>
      <w:ins w:id="12" w:author=" Apple" w:date="2022-11-02T20:19:00Z">
        <w:r>
          <w:t xml:space="preserve">The </w:t>
        </w:r>
      </w:ins>
      <w:ins w:id="13" w:author=" Apple" w:date="2022-11-02T22:51:00Z">
        <w:r w:rsidR="00793D86">
          <w:t>La</w:t>
        </w:r>
      </w:ins>
      <w:ins w:id="14" w:author=" Apple" w:date="2022-11-04T16:04:00Z">
        <w:r w:rsidR="00BD4144">
          <w:t>y</w:t>
        </w:r>
      </w:ins>
      <w:ins w:id="15" w:author=" Apple" w:date="2022-11-02T22:51:00Z">
        <w:r w:rsidR="00793D86">
          <w:t xml:space="preserve">er-2 </w:t>
        </w:r>
      </w:ins>
      <w:ins w:id="16" w:author=" Apple" w:date="2022-11-02T20:19:00Z">
        <w:r>
          <w:t xml:space="preserve">Remote UE </w:t>
        </w:r>
      </w:ins>
      <w:ins w:id="17" w:author=" Apple" w:date="2022-11-02T20:20:00Z">
        <w:r w:rsidR="004D0564">
          <w:t>may</w:t>
        </w:r>
      </w:ins>
      <w:ins w:id="18" w:author=" Apple" w:date="2022-11-02T22:50:00Z">
        <w:r w:rsidR="00793D86">
          <w:t xml:space="preserve"> ignore the PLMN ID(s) obtained in RRC Container as part of </w:t>
        </w:r>
      </w:ins>
      <w:ins w:id="19" w:author=" Apple" w:date="2022-11-02T22:51:00Z">
        <w:r w:rsidR="00793D86">
          <w:t xml:space="preserve">the Relay Discovery when </w:t>
        </w:r>
      </w:ins>
      <w:ins w:id="20" w:author=" Apple" w:date="2022-11-02T20:20:00Z">
        <w:r w:rsidR="004D0564">
          <w:t>select</w:t>
        </w:r>
      </w:ins>
      <w:ins w:id="21" w:author=" Apple" w:date="2022-11-02T22:51:00Z">
        <w:r w:rsidR="00793D86">
          <w:t xml:space="preserve">ing </w:t>
        </w:r>
      </w:ins>
      <w:ins w:id="22" w:author=" Apple" w:date="2022-11-02T20:20:00Z">
        <w:r w:rsidR="004D0564">
          <w:t>the Layer-2 UE-to-Network Relay</w:t>
        </w:r>
      </w:ins>
      <w:ins w:id="23" w:author=" Apple" w:date="2022-11-02T22:51:00Z">
        <w:r w:rsidR="00793D86">
          <w:t xml:space="preserve"> for emergency services.</w:t>
        </w:r>
      </w:ins>
      <w:ins w:id="24" w:author=" Apple" w:date="2022-11-02T20:20:00Z">
        <w:r w:rsidR="004D0564">
          <w:t xml:space="preserve"> </w:t>
        </w:r>
      </w:ins>
      <w:ins w:id="25" w:author=" Apple" w:date="2022-11-02T20:19:00Z">
        <w:r>
          <w:t xml:space="preserve"> </w:t>
        </w:r>
      </w:ins>
      <w:ins w:id="26" w:author=" Apple" w:date="2022-11-02T20:11:00Z">
        <w:r>
          <w:t xml:space="preserve"> </w:t>
        </w:r>
      </w:ins>
    </w:p>
    <w:p w14:paraId="1F0391C2" w14:textId="63423C1E" w:rsidR="00BF0E36" w:rsidRPr="009C5779" w:rsidRDefault="00BF0E36" w:rsidP="00BF0E36">
      <w:pPr>
        <w:pStyle w:val="EditorsNote"/>
      </w:pPr>
      <w:del w:id="27" w:author=" Apple" w:date="2022-11-02T22:52:00Z">
        <w:r w:rsidRPr="009C5779" w:rsidDel="00793D86">
          <w:delText>Editor's note:</w:delText>
        </w:r>
        <w:r w:rsidRPr="009C5779" w:rsidDel="00793D86">
          <w:tab/>
          <w:delText>When the L2 Relay UE advertise emergency RSC, whether the L2 Relay needs to check if its serving PLMN supports the relaying of emergency service is FFS.</w:delText>
        </w:r>
      </w:del>
    </w:p>
    <w:p w14:paraId="66FB7918" w14:textId="64E27FCA" w:rsidR="00BF0E36" w:rsidRDefault="00BF0E36" w:rsidP="00BF0E36">
      <w:pPr>
        <w:pStyle w:val="B1"/>
        <w:rPr>
          <w:ins w:id="28" w:author=" Apple" w:date="2022-11-02T17:09:00Z"/>
        </w:rPr>
      </w:pPr>
      <w:r w:rsidRPr="009C5779">
        <w:t>-</w:t>
      </w:r>
      <w:r w:rsidRPr="009C5779">
        <w:tab/>
        <w:t>A 5G ProSe Layer-2 Remote UE will set its RRC establishment cause to "emergency" when connected from RRC_IDLE.</w:t>
      </w:r>
    </w:p>
    <w:p w14:paraId="604D4D9C" w14:textId="72CD0C85" w:rsidR="009F10A8" w:rsidRPr="009C5779" w:rsidRDefault="009F10A8" w:rsidP="00BF0E36">
      <w:pPr>
        <w:pStyle w:val="B1"/>
      </w:pPr>
      <w:ins w:id="29" w:author=" Apple" w:date="2022-11-02T17:09:00Z">
        <w:r>
          <w:t xml:space="preserve">- </w:t>
        </w:r>
        <w:r>
          <w:tab/>
          <w:t>A</w:t>
        </w:r>
        <w:r w:rsidRPr="009F10A8">
          <w:t xml:space="preserve"> 5G ProSe Layer-2 Relay UE </w:t>
        </w:r>
        <w:r>
          <w:t xml:space="preserve">will </w:t>
        </w:r>
        <w:r w:rsidRPr="009F10A8">
          <w:t>set its RRC establishment cause to "emergency" when connected from RRC_IDLE based on the "emergency" RRC establishment cause received from the 5G ProSe Layer-2 Remote UE.</w:t>
        </w:r>
      </w:ins>
    </w:p>
    <w:p w14:paraId="586181B5" w14:textId="77777777" w:rsidR="00BF0E36" w:rsidRPr="009C5779" w:rsidRDefault="00BF0E36" w:rsidP="00BF0E36">
      <w:pPr>
        <w:pStyle w:val="B1"/>
      </w:pPr>
      <w:r w:rsidRPr="009C5779">
        <w:t>-</w:t>
      </w:r>
      <w:r w:rsidRPr="009C5779">
        <w:tab/>
        <w:t>When NG-RAN receives an emergency RRC establishment from a 5G ProSe Layer-2 Remote UE it may need to direct the initial UE message towards its PLMN as in legacy.</w:t>
      </w:r>
    </w:p>
    <w:p w14:paraId="2FB9DD7D" w14:textId="77777777" w:rsidR="00BF0E36" w:rsidRPr="009C5779" w:rsidRDefault="00BF0E36" w:rsidP="00BF0E36">
      <w:pPr>
        <w:pStyle w:val="B1"/>
      </w:pPr>
      <w:r w:rsidRPr="009C5779">
        <w:lastRenderedPageBreak/>
        <w:t>-</w:t>
      </w:r>
      <w:r w:rsidRPr="009C5779">
        <w:tab/>
        <w:t>To ensure the prioritized handling of the emergency service for the L2 Remote UE, the L2 Relay UE needs to get prioritized handling in the L2 Relay UE's serving AMF to be exempted e.g. from congestion control for this L2 Relay UE, if the L2 Relay is in CM-CONNECTED.</w:t>
      </w:r>
    </w:p>
    <w:p w14:paraId="0872CAFF" w14:textId="77777777" w:rsidR="00BF0E36" w:rsidRPr="009C5779" w:rsidRDefault="00BF0E36" w:rsidP="00BF0E36">
      <w:pPr>
        <w:pStyle w:val="EditorsNote"/>
      </w:pPr>
      <w:r w:rsidRPr="009C5779">
        <w:t>Editor's note:</w:t>
      </w:r>
      <w:r w:rsidRPr="009C5779">
        <w:tab/>
        <w:t>How the 5G ProSe Layer-2 Relay UE's serving AMF get the information that the Relay is involved in emergency service from a Remote UE is FFS.</w:t>
      </w:r>
    </w:p>
    <w:p w14:paraId="36E25029" w14:textId="77777777" w:rsidR="00BF0E36" w:rsidRPr="009C5779" w:rsidRDefault="00BF0E36" w:rsidP="00BF0E36">
      <w:r w:rsidRPr="009C5779">
        <w:t>The following conclusions apply to Layer-3 UE</w:t>
      </w:r>
      <w:r w:rsidRPr="009C5779">
        <w:rPr>
          <w:rFonts w:hint="eastAsia"/>
        </w:rPr>
        <w:t>-</w:t>
      </w:r>
      <w:r w:rsidRPr="009C5779">
        <w:t>to</w:t>
      </w:r>
      <w:r w:rsidRPr="009C5779">
        <w:rPr>
          <w:rFonts w:hint="eastAsia"/>
        </w:rPr>
        <w:t>-</w:t>
      </w:r>
      <w:r w:rsidRPr="009C5779">
        <w:t>Network Relaying:</w:t>
      </w:r>
    </w:p>
    <w:p w14:paraId="2329FF3A" w14:textId="77777777" w:rsidR="00BF0E36" w:rsidRPr="009C5779" w:rsidRDefault="00BF0E36" w:rsidP="00BF0E36">
      <w:pPr>
        <w:pStyle w:val="B1"/>
      </w:pPr>
      <w:r w:rsidRPr="009C5779">
        <w:t>-</w:t>
      </w:r>
      <w:r w:rsidRPr="009C5779">
        <w:tab/>
        <w:t>A 5G ProSe Layer-3 UE-to-Network Relay participates the relay discovery procedure for emergency service only when it receives the Emergency Service Support indicator in Registration Accept.</w:t>
      </w:r>
    </w:p>
    <w:p w14:paraId="1D310EBE" w14:textId="77777777" w:rsidR="00BF0E36" w:rsidRPr="009C5779" w:rsidRDefault="00BF0E36" w:rsidP="00BF0E36">
      <w:pPr>
        <w:pStyle w:val="B1"/>
      </w:pPr>
      <w:r w:rsidRPr="009C5779">
        <w:t>-</w:t>
      </w:r>
      <w:r w:rsidRPr="009C5779">
        <w:tab/>
        <w:t>The emergency number(s) may be preconfigured in the 5G ProSe Remote UE</w:t>
      </w:r>
    </w:p>
    <w:p w14:paraId="7E0F4B1D" w14:textId="77777777" w:rsidR="00BF0E36" w:rsidRPr="009C5779" w:rsidRDefault="00BF0E36" w:rsidP="00BF0E36">
      <w:pPr>
        <w:pStyle w:val="EditorsNote"/>
      </w:pPr>
      <w:r w:rsidRPr="009C5779">
        <w:t>Editor's note:</w:t>
      </w:r>
      <w:r w:rsidRPr="009C5779">
        <w:tab/>
        <w:t>It is FFS if the Remote UE can obtain the local emergency number(s) from the Relay.</w:t>
      </w:r>
    </w:p>
    <w:p w14:paraId="2BC18B4D" w14:textId="77777777" w:rsidR="00BF0E36" w:rsidRPr="009C5779" w:rsidRDefault="00BF0E36" w:rsidP="00BF0E36">
      <w:pPr>
        <w:pStyle w:val="B1"/>
      </w:pPr>
      <w:r w:rsidRPr="009C5779">
        <w:t>-</w:t>
      </w:r>
      <w:r w:rsidRPr="009C5779">
        <w:tab/>
        <w:t>For Layer-3 UE to Network Relaying, the Remote UE may obtain P-CSCF address from the Relay UE via DHCP or may be preconfigured with P-CSCF address.</w:t>
      </w:r>
    </w:p>
    <w:p w14:paraId="3B09D4E0" w14:textId="77777777" w:rsidR="00BF0E36" w:rsidRPr="009C5779" w:rsidRDefault="00BF0E36" w:rsidP="00BF0E36">
      <w:pPr>
        <w:pStyle w:val="NO"/>
      </w:pPr>
      <w:r w:rsidRPr="009C5779">
        <w:t>NOTE 2:</w:t>
      </w:r>
      <w:r w:rsidRPr="009C5779">
        <w:tab/>
        <w:t>Remote UE obtaining P-CSCF address via DHCP is specified in clause 14A.2.1 of TS 24.379 [26].</w:t>
      </w:r>
    </w:p>
    <w:p w14:paraId="03386F4B" w14:textId="49D812A9" w:rsidR="00BF0E36" w:rsidRDefault="00BF0E36" w:rsidP="00BF0E36">
      <w:pPr>
        <w:pStyle w:val="B1"/>
        <w:rPr>
          <w:ins w:id="30" w:author=" Apple" w:date="2022-11-02T20:08:00Z"/>
        </w:rPr>
      </w:pPr>
      <w:r w:rsidRPr="009C5779">
        <w:t>-</w:t>
      </w:r>
      <w:r w:rsidRPr="009C5779">
        <w:tab/>
        <w:t>A Layer-3 UE-to-Network Relay sets up or modifies an emergency PDU session to support the Remote UE's emergency service</w:t>
      </w:r>
    </w:p>
    <w:p w14:paraId="0150C9F8" w14:textId="402C813A" w:rsidR="004F1757" w:rsidRPr="009C5779" w:rsidRDefault="004F1757" w:rsidP="00BF0E36">
      <w:pPr>
        <w:pStyle w:val="B1"/>
      </w:pPr>
      <w:ins w:id="31" w:author=" Apple" w:date="2022-11-02T20:08:00Z">
        <w:r>
          <w:t>-  A</w:t>
        </w:r>
      </w:ins>
      <w:ins w:id="32" w:author=" Apple" w:date="2022-11-02T20:09:00Z">
        <w:r>
          <w:t xml:space="preserve"> Layer-3 UE-to-Network Relay UE </w:t>
        </w:r>
      </w:ins>
      <w:ins w:id="33" w:author=" Apple" w:date="2022-11-03T19:32:00Z">
        <w:r w:rsidR="008B2740">
          <w:t>involved</w:t>
        </w:r>
      </w:ins>
      <w:ins w:id="34" w:author=" Apple" w:date="2022-11-02T20:09:00Z">
        <w:r>
          <w:t xml:space="preserve"> in relaying an emergency PDU Session terminates the relayed emergency PDU Session if it </w:t>
        </w:r>
      </w:ins>
      <w:ins w:id="35" w:author=" Apple" w:date="2022-11-04T16:04:00Z">
        <w:r w:rsidR="00BD4144">
          <w:t>init</w:t>
        </w:r>
      </w:ins>
      <w:ins w:id="36" w:author=" Apple" w:date="2022-11-04T16:05:00Z">
        <w:r w:rsidR="00BD4144">
          <w:t xml:space="preserve">iates </w:t>
        </w:r>
      </w:ins>
      <w:ins w:id="37" w:author=" Apple" w:date="2022-11-02T20:10:00Z">
        <w:r>
          <w:t>establish</w:t>
        </w:r>
      </w:ins>
      <w:ins w:id="38" w:author=" Apple" w:date="2022-11-04T16:05:00Z">
        <w:r w:rsidR="00BD4144">
          <w:t>ment of</w:t>
        </w:r>
      </w:ins>
      <w:ins w:id="39" w:author=" Apple" w:date="2022-11-02T20:10:00Z">
        <w:r>
          <w:t xml:space="preserve"> an emergency session on its own. </w:t>
        </w:r>
      </w:ins>
    </w:p>
    <w:p w14:paraId="27124286" w14:textId="732B6446" w:rsidR="00BF0E36" w:rsidRPr="009C5779" w:rsidRDefault="00BF0E36" w:rsidP="00BF0E36">
      <w:pPr>
        <w:pStyle w:val="EditorsNote"/>
      </w:pPr>
      <w:del w:id="40" w:author=" Apple" w:date="2022-11-02T20:10:00Z">
        <w:r w:rsidRPr="009C5779" w:rsidDel="004F1757">
          <w:delText>Editor's note:</w:delText>
        </w:r>
        <w:r w:rsidRPr="009C5779" w:rsidDel="004F1757">
          <w:tab/>
          <w:delText>It is FFS whether the an emergency PDU Session of Layer-3 Relay UE can be used to transmit the Layer-3 Remote UE's emergency service and the Layer-3 Relay UE's emergency service simultaneously, whether a Remote UEs emergency session should be terminated in favour of an emergency session from the Relay UE or Layer-3 Relay UE is allowed to have 2 emergency PDU sessions (one is for relaying Remote UE emergency services and the other for Relay UE its own emergency services).</w:delText>
        </w:r>
      </w:del>
    </w:p>
    <w:p w14:paraId="028EE3F4" w14:textId="77777777" w:rsidR="00BF0E36" w:rsidRPr="009C5779" w:rsidRDefault="00BF0E36" w:rsidP="00BF0E36">
      <w:pPr>
        <w:pStyle w:val="B1"/>
      </w:pPr>
      <w:r w:rsidRPr="009C5779">
        <w:t>-</w:t>
      </w:r>
      <w:r w:rsidRPr="009C5779">
        <w:tab/>
        <w:t>A 5G ProSe Layer-3 Remote UE should attempt to use 5G ProSe Communication via 5G ProSe Layer-3 UE-to-Network Relay without N3IWF procedures before attempting to establish an emergency PDU Session via 5G ProSe Layer-3 UE-to-Network Relay with N3IWF support.</w:t>
      </w:r>
    </w:p>
    <w:p w14:paraId="3ECBC6E1" w14:textId="77777777" w:rsidR="00BF0E36" w:rsidRPr="009C5779" w:rsidRDefault="00BF0E36" w:rsidP="00BF0E36">
      <w:pPr>
        <w:pStyle w:val="B1"/>
      </w:pPr>
      <w:r w:rsidRPr="009C5779">
        <w:rPr>
          <w:rFonts w:hint="eastAsia"/>
        </w:rPr>
        <w:t>-</w:t>
      </w:r>
      <w:r w:rsidRPr="009C5779">
        <w:rPr>
          <w:rFonts w:hint="eastAsia"/>
        </w:rPr>
        <w:tab/>
      </w:r>
      <w:r w:rsidRPr="009C5779">
        <w:t>The 5G ProSe Layer-3 UE-to-Network Remote UE set the access type to NG-RAN via 5G ProSe Layer-3 UE-to-Network Relay to P-CSCF.</w:t>
      </w:r>
    </w:p>
    <w:p w14:paraId="47EBB1E4" w14:textId="2A998B45" w:rsidR="00823432" w:rsidRDefault="00BF0E36" w:rsidP="00BF0E36">
      <w:pPr>
        <w:rPr>
          <w:ins w:id="41" w:author="Apple, Sudeep" w:date="2022-09-29T14:41:00Z"/>
          <w:rFonts w:eastAsia="MS Mincho"/>
          <w:bCs/>
        </w:rPr>
      </w:pPr>
      <w:r w:rsidRPr="009C5779">
        <w:t>NOTE 3:</w:t>
      </w:r>
      <w:r w:rsidRPr="009C5779">
        <w:tab/>
        <w:t>This access type indication is required for all IMS services and is not specific for emergency service. It will be introduced by CT WG1.</w:t>
      </w: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053DE" w14:textId="77777777" w:rsidR="00DD7A92" w:rsidRDefault="00DD7A92">
      <w:r>
        <w:separator/>
      </w:r>
    </w:p>
    <w:p w14:paraId="4ADE54C6" w14:textId="77777777" w:rsidR="00DD7A92" w:rsidRDefault="00DD7A92"/>
  </w:endnote>
  <w:endnote w:type="continuationSeparator" w:id="0">
    <w:p w14:paraId="6108A695" w14:textId="77777777" w:rsidR="00DD7A92" w:rsidRDefault="00DD7A92">
      <w:r>
        <w:continuationSeparator/>
      </w:r>
    </w:p>
    <w:p w14:paraId="23EB924C" w14:textId="77777777" w:rsidR="00DD7A92" w:rsidRDefault="00DD7A92"/>
  </w:endnote>
  <w:endnote w:type="continuationNotice" w:id="1">
    <w:p w14:paraId="183E3E03" w14:textId="77777777" w:rsidR="00DD7A92" w:rsidRDefault="00DD7A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127C3" w14:textId="77777777" w:rsidR="00DD7A92" w:rsidRDefault="00DD7A92">
      <w:r>
        <w:separator/>
      </w:r>
    </w:p>
    <w:p w14:paraId="260F0C61" w14:textId="77777777" w:rsidR="00DD7A92" w:rsidRDefault="00DD7A92"/>
  </w:footnote>
  <w:footnote w:type="continuationSeparator" w:id="0">
    <w:p w14:paraId="722B446F" w14:textId="77777777" w:rsidR="00DD7A92" w:rsidRDefault="00DD7A92">
      <w:r>
        <w:continuationSeparator/>
      </w:r>
    </w:p>
    <w:p w14:paraId="00ED3A95" w14:textId="77777777" w:rsidR="00DD7A92" w:rsidRDefault="00DD7A92"/>
  </w:footnote>
  <w:footnote w:type="continuationNotice" w:id="1">
    <w:p w14:paraId="4E359E65" w14:textId="77777777" w:rsidR="00DD7A92" w:rsidRDefault="00DD7A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5.75pt;height:15.7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29"/>
  </w:num>
  <w:num w:numId="2" w16cid:durableId="546264430">
    <w:abstractNumId w:val="21"/>
  </w:num>
  <w:num w:numId="3" w16cid:durableId="976226586">
    <w:abstractNumId w:val="13"/>
  </w:num>
  <w:num w:numId="4" w16cid:durableId="816263066">
    <w:abstractNumId w:val="19"/>
  </w:num>
  <w:num w:numId="5" w16cid:durableId="1930458234">
    <w:abstractNumId w:val="28"/>
  </w:num>
  <w:num w:numId="6" w16cid:durableId="212472176">
    <w:abstractNumId w:val="37"/>
  </w:num>
  <w:num w:numId="7" w16cid:durableId="60948834">
    <w:abstractNumId w:val="23"/>
  </w:num>
  <w:num w:numId="8" w16cid:durableId="833450075">
    <w:abstractNumId w:val="27"/>
  </w:num>
  <w:num w:numId="9" w16cid:durableId="138305074">
    <w:abstractNumId w:val="31"/>
  </w:num>
  <w:num w:numId="10" w16cid:durableId="1376542618">
    <w:abstractNumId w:val="38"/>
  </w:num>
  <w:num w:numId="11" w16cid:durableId="1798327382">
    <w:abstractNumId w:val="24"/>
  </w:num>
  <w:num w:numId="12" w16cid:durableId="1221402666">
    <w:abstractNumId w:val="10"/>
  </w:num>
  <w:num w:numId="13" w16cid:durableId="1139225555">
    <w:abstractNumId w:val="17"/>
  </w:num>
  <w:num w:numId="14" w16cid:durableId="925386879">
    <w:abstractNumId w:val="25"/>
  </w:num>
  <w:num w:numId="15" w16cid:durableId="2003192033">
    <w:abstractNumId w:val="36"/>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3"/>
  </w:num>
  <w:num w:numId="27" w16cid:durableId="1201014842">
    <w:abstractNumId w:val="34"/>
  </w:num>
  <w:num w:numId="28" w16cid:durableId="20907469">
    <w:abstractNumId w:val="35"/>
  </w:num>
  <w:num w:numId="29" w16cid:durableId="834958855">
    <w:abstractNumId w:val="15"/>
  </w:num>
  <w:num w:numId="30" w16cid:durableId="2118600509">
    <w:abstractNumId w:val="22"/>
  </w:num>
  <w:num w:numId="31" w16cid:durableId="885145315">
    <w:abstractNumId w:val="14"/>
  </w:num>
  <w:num w:numId="32" w16cid:durableId="328557071">
    <w:abstractNumId w:val="20"/>
  </w:num>
  <w:num w:numId="33" w16cid:durableId="525564251">
    <w:abstractNumId w:val="12"/>
  </w:num>
  <w:num w:numId="34" w16cid:durableId="1224827392">
    <w:abstractNumId w:val="26"/>
  </w:num>
  <w:num w:numId="35" w16cid:durableId="1467815605">
    <w:abstractNumId w:val="11"/>
  </w:num>
  <w:num w:numId="36" w16cid:durableId="628360908">
    <w:abstractNumId w:val="16"/>
  </w:num>
  <w:num w:numId="37" w16cid:durableId="138422062">
    <w:abstractNumId w:val="39"/>
  </w:num>
  <w:num w:numId="38" w16cid:durableId="226840274">
    <w:abstractNumId w:val="30"/>
  </w:num>
  <w:num w:numId="39" w16cid:durableId="372073332">
    <w:abstractNumId w:val="18"/>
  </w:num>
  <w:num w:numId="40" w16cid:durableId="1518035842">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Apple">
    <w15:presenceInfo w15:providerId="None" w15:userId=" Apple"/>
  </w15:person>
  <w15:person w15:author="Apple, Sudeep">
    <w15:presenceInfo w15:providerId="None" w15:userId="Apple,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31A"/>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BC4"/>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5FC0"/>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740"/>
    <w:rsid w:val="008B2B71"/>
    <w:rsid w:val="008B2EF7"/>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4D25"/>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144"/>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6D68"/>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D7A92"/>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3BE1"/>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3</Pages>
  <Words>1292</Words>
  <Characters>7369</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 Apple</cp:lastModifiedBy>
  <cp:revision>11</cp:revision>
  <cp:lastPrinted>2018-08-14T09:59:00Z</cp:lastPrinted>
  <dcterms:created xsi:type="dcterms:W3CDTF">2022-09-30T13:20:00Z</dcterms:created>
  <dcterms:modified xsi:type="dcterms:W3CDTF">2022-11-04T16:48:00Z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